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FC" w:rsidRDefault="00EF3120" w:rsidP="00EF3120">
      <w:pPr>
        <w:autoSpaceDE w:val="0"/>
        <w:autoSpaceDN w:val="0"/>
        <w:adjustRightInd w:val="0"/>
        <w:spacing w:after="0" w:line="240" w:lineRule="auto"/>
        <w:ind w:left="8496"/>
        <w:jc w:val="both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Проект</w:t>
      </w:r>
    </w:p>
    <w:bookmarkEnd w:id="0"/>
    <w:p w:rsidR="00EF3120" w:rsidRDefault="00EF3120" w:rsidP="00103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120" w:rsidRDefault="00EF3120" w:rsidP="00103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3120" w:rsidRDefault="00EF3120" w:rsidP="00103B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FC"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BFC">
        <w:rPr>
          <w:rFonts w:ascii="Times New Roman" w:hAnsi="Times New Roman" w:cs="Times New Roman"/>
          <w:b/>
          <w:bCs/>
          <w:sz w:val="28"/>
          <w:szCs w:val="28"/>
        </w:rPr>
        <w:t>ЗАКОН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69" w:rsidRPr="00820169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МЕТОДИКИ РАСПРЕДЕЛЕНИЯ СУБВЕНЦИЙ МЕСТНЫМ БЮДЖЕТАМ</w:t>
      </w:r>
    </w:p>
    <w:p w:rsidR="00820169" w:rsidRPr="00820169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 xml:space="preserve"> НА ОСУЩЕСТВЛЕНИЕ ПОЛНОМОЧИЙ ПО СОСТАВЛЕНИЮ (ИЗМЕНЕНИЮ) СПИСКОВ КАНДИДАТОВ</w:t>
      </w:r>
    </w:p>
    <w:p w:rsidR="00820169" w:rsidRPr="00820169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 xml:space="preserve"> В ПРИСЯЖНЫЕ ЗАСЕДАТЕЛИ ФЕДЕРАЛЬНЫХ СУДОВ ОБЩЕЙ ЮРИСДИКЦИИ </w:t>
      </w:r>
      <w:proofErr w:type="gramStart"/>
      <w:r w:rsidRPr="00820169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820169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03BFC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103BFC">
        <w:rPr>
          <w:rFonts w:ascii="Times New Roman" w:hAnsi="Times New Roman" w:cs="Times New Roman"/>
          <w:sz w:val="28"/>
          <w:szCs w:val="28"/>
        </w:rPr>
        <w:t xml:space="preserve"> Народным Собранием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03BFC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103BFC" w:rsidRPr="00103BFC" w:rsidRDefault="00820169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__</w:t>
      </w:r>
      <w:r w:rsidR="00103BFC" w:rsidRPr="00103BFC">
        <w:rPr>
          <w:rFonts w:ascii="Times New Roman" w:hAnsi="Times New Roman" w:cs="Times New Roman"/>
          <w:sz w:val="28"/>
          <w:szCs w:val="28"/>
        </w:rPr>
        <w:t xml:space="preserve"> </w:t>
      </w:r>
      <w:r w:rsidRPr="00820169">
        <w:rPr>
          <w:rFonts w:ascii="Times New Roman" w:hAnsi="Times New Roman" w:cs="Times New Roman"/>
          <w:sz w:val="28"/>
          <w:szCs w:val="28"/>
        </w:rPr>
        <w:t>____</w:t>
      </w:r>
      <w:r w:rsidR="00103BFC" w:rsidRPr="00103BFC">
        <w:rPr>
          <w:rFonts w:ascii="Times New Roman" w:hAnsi="Times New Roman" w:cs="Times New Roman"/>
          <w:sz w:val="28"/>
          <w:szCs w:val="28"/>
        </w:rPr>
        <w:t xml:space="preserve"> 202</w:t>
      </w:r>
      <w:r w:rsidRPr="00820169">
        <w:rPr>
          <w:rFonts w:ascii="Times New Roman" w:hAnsi="Times New Roman" w:cs="Times New Roman"/>
          <w:sz w:val="28"/>
          <w:szCs w:val="28"/>
        </w:rPr>
        <w:t>4</w:t>
      </w:r>
      <w:r w:rsidR="00103BFC" w:rsidRPr="00103B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03BFC" w:rsidRPr="00103BFC" w:rsidRDefault="00103BFC" w:rsidP="00820169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103BFC" w:rsidRPr="00820169" w:rsidRDefault="00103BFC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BA7352" w:rsidRDefault="00820169" w:rsidP="00BA735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35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BA7352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20169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820169">
        <w:rPr>
          <w:rFonts w:ascii="Times New Roman" w:hAnsi="Times New Roman" w:cs="Times New Roman"/>
          <w:sz w:val="28"/>
          <w:szCs w:val="28"/>
        </w:rPr>
        <w:t xml:space="preserve"> Федерального закона от 20</w:t>
      </w:r>
      <w:r w:rsidR="00BA735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20169">
        <w:rPr>
          <w:rFonts w:ascii="Times New Roman" w:hAnsi="Times New Roman" w:cs="Times New Roman"/>
          <w:sz w:val="28"/>
          <w:szCs w:val="28"/>
        </w:rPr>
        <w:t>2004</w:t>
      </w:r>
      <w:r w:rsidR="00BA7352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r w:rsidR="00BA7352">
        <w:rPr>
          <w:rFonts w:ascii="Times New Roman" w:hAnsi="Times New Roman" w:cs="Times New Roman"/>
          <w:sz w:val="28"/>
          <w:szCs w:val="28"/>
        </w:rPr>
        <w:t>№</w:t>
      </w:r>
      <w:r w:rsidRPr="00820169">
        <w:rPr>
          <w:rFonts w:ascii="Times New Roman" w:hAnsi="Times New Roman" w:cs="Times New Roman"/>
          <w:sz w:val="28"/>
          <w:szCs w:val="28"/>
        </w:rPr>
        <w:t xml:space="preserve"> 113-ФЗ </w:t>
      </w:r>
      <w:r w:rsidR="00BA7352">
        <w:rPr>
          <w:rFonts w:ascii="Times New Roman" w:hAnsi="Times New Roman" w:cs="Times New Roman"/>
          <w:sz w:val="28"/>
          <w:szCs w:val="28"/>
        </w:rPr>
        <w:t>«</w:t>
      </w:r>
      <w:r w:rsidRPr="00820169">
        <w:rPr>
          <w:rFonts w:ascii="Times New Roman" w:hAnsi="Times New Roman" w:cs="Times New Roman"/>
          <w:sz w:val="28"/>
          <w:szCs w:val="28"/>
        </w:rPr>
        <w:t xml:space="preserve">О присяжных заседателях федеральных судов общей юрисдикции в Российской Федерации утвердить прилагаемую </w:t>
      </w:r>
      <w:hyperlink r:id="rId5" w:history="1">
        <w:r w:rsidRPr="00820169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r w:rsidR="00BA7352" w:rsidRPr="00820169">
        <w:rPr>
          <w:rFonts w:ascii="Times New Roman" w:hAnsi="Times New Roman" w:cs="Times New Roman"/>
          <w:sz w:val="28"/>
          <w:szCs w:val="28"/>
        </w:rPr>
        <w:t>распределения субвенций местным бюджетам</w:t>
      </w:r>
      <w:r w:rsidR="00BA7352">
        <w:rPr>
          <w:rFonts w:ascii="Times New Roman" w:hAnsi="Times New Roman" w:cs="Times New Roman"/>
          <w:sz w:val="28"/>
          <w:szCs w:val="28"/>
        </w:rPr>
        <w:t xml:space="preserve"> </w:t>
      </w:r>
      <w:r w:rsidR="00BA7352" w:rsidRPr="00820169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</w:t>
      </w:r>
      <w:r w:rsidR="00BA73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A7352" w:rsidRPr="00820169">
        <w:rPr>
          <w:rFonts w:ascii="Times New Roman" w:hAnsi="Times New Roman" w:cs="Times New Roman"/>
          <w:sz w:val="28"/>
          <w:szCs w:val="28"/>
        </w:rPr>
        <w:t>по составлению (изменению) списков кандидатов в присяжные заседатели федера</w:t>
      </w:r>
      <w:r w:rsidR="00BA7352">
        <w:rPr>
          <w:rFonts w:ascii="Times New Roman" w:hAnsi="Times New Roman" w:cs="Times New Roman"/>
          <w:sz w:val="28"/>
          <w:szCs w:val="28"/>
        </w:rPr>
        <w:t>льных судов общей юрисдикции в Р</w:t>
      </w:r>
      <w:r w:rsidR="00BA7352" w:rsidRPr="008201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A7352">
        <w:rPr>
          <w:rFonts w:ascii="Times New Roman" w:hAnsi="Times New Roman" w:cs="Times New Roman"/>
          <w:sz w:val="28"/>
          <w:szCs w:val="28"/>
        </w:rPr>
        <w:t xml:space="preserve"> Ф</w:t>
      </w:r>
      <w:r w:rsidR="00BA7352" w:rsidRPr="00820169">
        <w:rPr>
          <w:rFonts w:ascii="Times New Roman" w:hAnsi="Times New Roman" w:cs="Times New Roman"/>
          <w:sz w:val="28"/>
          <w:szCs w:val="28"/>
        </w:rPr>
        <w:t>едерации.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352" w:rsidRPr="00820169" w:rsidRDefault="00BA7352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Глава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Республики Дагестан   </w:t>
      </w:r>
      <w:r w:rsidR="00BA7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 С.А. Меликов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A7352" w:rsidRPr="00820169" w:rsidRDefault="00BA7352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Утверждена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Законом Республики Дагестан</w:t>
      </w: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Pr="00820169">
        <w:rPr>
          <w:rFonts w:ascii="Times New Roman" w:hAnsi="Times New Roman" w:cs="Times New Roman"/>
          <w:sz w:val="28"/>
          <w:szCs w:val="28"/>
        </w:rPr>
        <w:t xml:space="preserve">б утверждении методики распределения </w:t>
      </w:r>
    </w:p>
    <w:p w:rsidR="00820169" w:rsidRPr="00820169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субвенций местным бюджетам</w:t>
      </w: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 на осуществление полномочий по составлению </w:t>
      </w:r>
    </w:p>
    <w:p w:rsidR="00820169" w:rsidRPr="00820169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(изменению) списков кандидатов</w:t>
      </w: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 в присяжные заседатели федеральных судов</w:t>
      </w:r>
    </w:p>
    <w:p w:rsidR="00BA7352" w:rsidRDefault="00BA7352" w:rsidP="00820169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общей юрисдикции </w:t>
      </w:r>
    </w:p>
    <w:p w:rsidR="00820169" w:rsidRPr="00820169" w:rsidRDefault="00BA7352" w:rsidP="00BA7352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Pr="00820169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20169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20169" w:rsidRPr="00103BFC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распределения субвенций местным бюджетам на осуществление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полномочий по составлению (изменению) списков кандидатов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в присяжные заседатели федеральных судов общей юрисдикции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0169">
        <w:rPr>
          <w:rFonts w:ascii="Times New Roman" w:hAnsi="Times New Roman" w:cs="Times New Roman"/>
          <w:b/>
          <w:bCs/>
          <w:sz w:val="28"/>
          <w:szCs w:val="28"/>
        </w:rPr>
        <w:t>в Российской Федерации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 xml:space="preserve">Распределение субвенций бюджетам муниципальных образований предусматривается с целью обеспечения финансирования расходов 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 в соответствии со </w:t>
      </w:r>
      <w:hyperlink r:id="rId6" w:history="1">
        <w:r w:rsidRPr="00820169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820169">
        <w:rPr>
          <w:rFonts w:ascii="Times New Roman" w:hAnsi="Times New Roman" w:cs="Times New Roman"/>
          <w:sz w:val="28"/>
          <w:szCs w:val="28"/>
        </w:rPr>
        <w:t xml:space="preserve"> Федерального закона от 20</w:t>
      </w:r>
      <w:r w:rsidR="00BA7352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20169">
        <w:rPr>
          <w:rFonts w:ascii="Times New Roman" w:hAnsi="Times New Roman" w:cs="Times New Roman"/>
          <w:sz w:val="28"/>
          <w:szCs w:val="28"/>
        </w:rPr>
        <w:t xml:space="preserve">2004 </w:t>
      </w:r>
      <w:r w:rsidR="00BA7352">
        <w:rPr>
          <w:rFonts w:ascii="Times New Roman" w:hAnsi="Times New Roman" w:cs="Times New Roman"/>
          <w:sz w:val="28"/>
          <w:szCs w:val="28"/>
        </w:rPr>
        <w:t>г. №</w:t>
      </w:r>
      <w:r w:rsidRPr="00820169">
        <w:rPr>
          <w:rFonts w:ascii="Times New Roman" w:hAnsi="Times New Roman" w:cs="Times New Roman"/>
          <w:sz w:val="28"/>
          <w:szCs w:val="28"/>
        </w:rPr>
        <w:t xml:space="preserve"> 113-ФЗ </w:t>
      </w:r>
      <w:r w:rsidR="00BA7352">
        <w:rPr>
          <w:rFonts w:ascii="Times New Roman" w:hAnsi="Times New Roman" w:cs="Times New Roman"/>
          <w:sz w:val="28"/>
          <w:szCs w:val="28"/>
        </w:rPr>
        <w:t>«</w:t>
      </w:r>
      <w:r w:rsidRPr="00820169">
        <w:rPr>
          <w:rFonts w:ascii="Times New Roman" w:hAnsi="Times New Roman" w:cs="Times New Roman"/>
          <w:sz w:val="28"/>
          <w:szCs w:val="28"/>
        </w:rPr>
        <w:t>О присяжных заседателях федеральных судов общей юр</w:t>
      </w:r>
      <w:r w:rsidR="00BA7352">
        <w:rPr>
          <w:rFonts w:ascii="Times New Roman" w:hAnsi="Times New Roman" w:cs="Times New Roman"/>
          <w:sz w:val="28"/>
          <w:szCs w:val="28"/>
        </w:rPr>
        <w:t>исдикции в Российской Федерации»</w:t>
      </w:r>
      <w:r w:rsidRPr="008201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2. В целях настоящей методики под муниципальными образованиями понимаются муниципальные районы, муниципальные и городские округа.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3.</w:t>
      </w:r>
      <w:r w:rsidR="005161D2">
        <w:rPr>
          <w:rFonts w:ascii="Times New Roman" w:hAnsi="Times New Roman" w:cs="Times New Roman"/>
          <w:sz w:val="28"/>
          <w:szCs w:val="28"/>
        </w:rPr>
        <w:t> </w:t>
      </w:r>
      <w:r w:rsidRPr="00820169">
        <w:rPr>
          <w:rFonts w:ascii="Times New Roman" w:hAnsi="Times New Roman" w:cs="Times New Roman"/>
          <w:sz w:val="28"/>
          <w:szCs w:val="28"/>
        </w:rPr>
        <w:t>Размер субвенции (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рас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), предоставляемой бюджету i-го муниципального образования на осуществление переданных полномочий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20169">
        <w:rPr>
          <w:rFonts w:ascii="Times New Roman" w:hAnsi="Times New Roman" w:cs="Times New Roman"/>
          <w:sz w:val="28"/>
          <w:szCs w:val="28"/>
        </w:rPr>
        <w:t>по составлению (изменению) списков кандидатов в присяжные заседатели федеральных судов общей юрисдикции в Российской Федерации, рассчитывается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рас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Рiканц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Рiпочт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Рiсми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где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канц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размер канцелярских расходов i-го муниципального образования;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почт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размер почтовых расходов i-го муниципального образования;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размер расходов i-го муниципального образования, связанных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 с публикацией списков кандидатов в средствах массовой информации.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4. Размер канцелярских расходов i-го муниципального образования определяется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канц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Нканц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1,1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Ипц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где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Нканц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канцелярские расходы, установленный в размере не более 10 рублей на 1-го кандидата;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820169">
        <w:rPr>
          <w:rFonts w:ascii="Times New Roman" w:hAnsi="Times New Roman" w:cs="Times New Roman"/>
          <w:sz w:val="28"/>
          <w:szCs w:val="28"/>
        </w:rPr>
        <w:t xml:space="preserve"> - расчетное число граждан, подлежащих включению в списки кандидатов в присяжные заседатели в i-м муниципальном образовании;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Ипц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индекс роста потребительских цен с учетом уровня инфляции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 федеральном бюджете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5. Размер почтовых расходов i-го муниципального образования определяется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почт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Нпочт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Чi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1,1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Ипц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где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Нпочт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норматив финансовых затрат на почтовые расходы, установленный в размере не более 50 рублей на 1-го кандидата.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 xml:space="preserve">6. Размер расходов i-го муниципального образования, связанных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>с публикацией списков кандидатов в средствах массовой информации, определяется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Нiсми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Кiсми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где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средний уровень расценок за 1 печатный лист публикации списков кандидатов в средствах массовой информации, принятый в i-м муниципальном образовании </w:t>
      </w:r>
      <w:r w:rsidR="009A57F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20169">
        <w:rPr>
          <w:rFonts w:ascii="Times New Roman" w:hAnsi="Times New Roman" w:cs="Times New Roman"/>
          <w:sz w:val="28"/>
          <w:szCs w:val="28"/>
        </w:rPr>
        <w:t>;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сми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количество печатных листов списков кандидатов в i-м муниципальном образовании.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7. В случае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 xml:space="preserve"> если сумма (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Сiрас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) больше объема средств федерального бюджета, определенного федеральным законом о федеральном бюджете для </w:t>
      </w:r>
      <w:r w:rsidR="009A57F7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820169">
        <w:rPr>
          <w:rFonts w:ascii="Times New Roman" w:hAnsi="Times New Roman" w:cs="Times New Roman"/>
          <w:sz w:val="28"/>
          <w:szCs w:val="28"/>
        </w:rPr>
        <w:t xml:space="preserve"> на осуществление государственных полномочий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по составлению (изменению) списков кандидатов в присяжные заседатели федеральных судов общей юрисдикции в Российской Федерации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t>на соответствующий год (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Vфб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), то доведенный размер субвенции (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Сiдовед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), предоставляемой бюджету i-го муниципального образования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20169">
        <w:rPr>
          <w:rFonts w:ascii="Times New Roman" w:hAnsi="Times New Roman" w:cs="Times New Roman"/>
          <w:sz w:val="28"/>
          <w:szCs w:val="28"/>
        </w:rPr>
        <w:lastRenderedPageBreak/>
        <w:t>на осуществление переданных полномочий по составлению (изменению) списков кандидатов в присяжные заседатели федеральных судов общей юрисдикции в Российской Федерации, рассчитывается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16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2016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довед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Ciрас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Kiпопр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sz w:val="28"/>
          <w:szCs w:val="28"/>
        </w:rPr>
        <w:t>где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20169">
        <w:rPr>
          <w:rFonts w:ascii="Times New Roman" w:hAnsi="Times New Roman" w:cs="Times New Roman"/>
          <w:sz w:val="28"/>
          <w:szCs w:val="28"/>
        </w:rPr>
        <w:t>Ki</w:t>
      </w:r>
      <w:proofErr w:type="gramEnd"/>
      <w:r w:rsidRPr="00820169">
        <w:rPr>
          <w:rFonts w:ascii="Times New Roman" w:hAnsi="Times New Roman" w:cs="Times New Roman"/>
          <w:sz w:val="28"/>
          <w:szCs w:val="28"/>
        </w:rPr>
        <w:t>попр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 xml:space="preserve"> - поправочный коэффициент, приводящий объем субвенции </w:t>
      </w:r>
      <w:r w:rsidR="005161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0169">
        <w:rPr>
          <w:rFonts w:ascii="Times New Roman" w:hAnsi="Times New Roman" w:cs="Times New Roman"/>
          <w:sz w:val="28"/>
          <w:szCs w:val="28"/>
        </w:rPr>
        <w:t xml:space="preserve">в соответствие к </w:t>
      </w:r>
      <w:proofErr w:type="spellStart"/>
      <w:r w:rsidRPr="00820169">
        <w:rPr>
          <w:rFonts w:ascii="Times New Roman" w:hAnsi="Times New Roman" w:cs="Times New Roman"/>
          <w:sz w:val="28"/>
          <w:szCs w:val="28"/>
        </w:rPr>
        <w:t>Vфб</w:t>
      </w:r>
      <w:proofErr w:type="spellEnd"/>
      <w:r w:rsidRPr="00820169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20169" w:rsidRPr="00820169" w:rsidRDefault="00820169" w:rsidP="00820169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016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09800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18" w:rsidRPr="00820169" w:rsidRDefault="00993B18" w:rsidP="00820169">
      <w:pPr>
        <w:autoSpaceDE w:val="0"/>
        <w:autoSpaceDN w:val="0"/>
        <w:adjustRightInd w:val="0"/>
        <w:spacing w:after="0" w:line="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93B18" w:rsidRPr="00820169" w:rsidSect="00E5679B">
      <w:pgSz w:w="11905" w:h="16838"/>
      <w:pgMar w:top="1418" w:right="1134" w:bottom="1418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633B"/>
    <w:rsid w:val="00103BFC"/>
    <w:rsid w:val="001D262E"/>
    <w:rsid w:val="0027624C"/>
    <w:rsid w:val="00413908"/>
    <w:rsid w:val="005161D2"/>
    <w:rsid w:val="00820169"/>
    <w:rsid w:val="00993B18"/>
    <w:rsid w:val="009A57F7"/>
    <w:rsid w:val="00BA7352"/>
    <w:rsid w:val="00C863E4"/>
    <w:rsid w:val="00E4633B"/>
    <w:rsid w:val="00E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B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3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9677&amp;dst=8" TargetMode="External"/><Relationship Id="rId5" Type="http://schemas.openxmlformats.org/officeDocument/2006/relationships/hyperlink" Target="https://login.consultant.ru/link/?req=doc&amp;base=RLAW346&amp;n=36519&amp;dst=100014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09677&amp;dst=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</dc:creator>
  <cp:lastModifiedBy>User</cp:lastModifiedBy>
  <cp:revision>2</cp:revision>
  <dcterms:created xsi:type="dcterms:W3CDTF">2024-02-02T11:24:00Z</dcterms:created>
  <dcterms:modified xsi:type="dcterms:W3CDTF">2024-02-02T11:24:00Z</dcterms:modified>
</cp:coreProperties>
</file>